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170" w:rsidRPr="004D7CEB" w:rsidRDefault="00DE0170" w:rsidP="00355227">
      <w:pPr>
        <w:pStyle w:val="Header"/>
        <w:tabs>
          <w:tab w:val="clear" w:pos="4153"/>
          <w:tab w:val="clear" w:pos="8306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</w:p>
    <w:p w:rsidR="0029435D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</w:t>
      </w:r>
      <w:r w:rsidR="00EE3A50">
        <w:rPr>
          <w:rFonts w:ascii="Arial" w:eastAsia="Calibri" w:hAnsi="Arial" w:cs="Arial"/>
          <w:b/>
          <w:sz w:val="36"/>
          <w:szCs w:val="36"/>
        </w:rPr>
        <w:t>B</w:t>
      </w:r>
      <w:r w:rsidRPr="00355227">
        <w:rPr>
          <w:rFonts w:ascii="Arial" w:eastAsia="Calibri" w:hAnsi="Arial" w:cs="Arial"/>
          <w:b/>
          <w:sz w:val="36"/>
          <w:szCs w:val="36"/>
        </w:rPr>
        <w:t xml:space="preserve"> (Pricing Details</w:t>
      </w:r>
      <w:r w:rsidR="00EE3A50">
        <w:rPr>
          <w:rFonts w:ascii="Arial" w:eastAsia="Calibri" w:hAnsi="Arial" w:cs="Arial"/>
          <w:b/>
          <w:sz w:val="36"/>
          <w:szCs w:val="36"/>
        </w:rPr>
        <w:t xml:space="preserve"> and Expenses Policy</w:t>
      </w:r>
      <w:r w:rsidRPr="00355227">
        <w:rPr>
          <w:rFonts w:ascii="Arial" w:eastAsia="Calibri" w:hAnsi="Arial" w:cs="Arial"/>
          <w:b/>
          <w:sz w:val="36"/>
          <w:szCs w:val="36"/>
        </w:rPr>
        <w:t>)</w:t>
      </w:r>
    </w:p>
    <w:p w:rsidR="00355227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24"/>
          <w:szCs w:val="22"/>
        </w:rPr>
      </w:pPr>
    </w:p>
    <w:p w:rsidR="008D1D8F" w:rsidRDefault="0029435D" w:rsidP="008D1D8F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  <w:r w:rsidRPr="00355227">
        <w:rPr>
          <w:rFonts w:ascii="Arial" w:eastAsia="Calibri" w:hAnsi="Arial" w:cs="Arial"/>
          <w:b/>
          <w:sz w:val="24"/>
          <w:szCs w:val="22"/>
        </w:rPr>
        <w:t>[</w:t>
      </w:r>
      <w:r w:rsidRPr="00355227">
        <w:rPr>
          <w:rFonts w:ascii="Arial" w:eastAsia="Calibri" w:hAnsi="Arial" w:cs="Arial"/>
          <w:b/>
          <w:sz w:val="24"/>
          <w:szCs w:val="22"/>
          <w:highlight w:val="yellow"/>
        </w:rPr>
        <w:t xml:space="preserve">Guidance Note: </w:t>
      </w:r>
      <w:r w:rsidRPr="00355227">
        <w:rPr>
          <w:rFonts w:ascii="Arial" w:eastAsia="Calibri" w:hAnsi="Arial" w:cs="Arial"/>
          <w:sz w:val="24"/>
          <w:szCs w:val="22"/>
        </w:rPr>
        <w:t>This S</w:t>
      </w:r>
      <w:bookmarkStart w:id="0" w:name="_GoBack"/>
      <w:bookmarkEnd w:id="0"/>
      <w:r w:rsidRPr="00355227">
        <w:rPr>
          <w:rFonts w:ascii="Arial" w:eastAsia="Calibri" w:hAnsi="Arial" w:cs="Arial"/>
          <w:sz w:val="24"/>
          <w:szCs w:val="22"/>
        </w:rPr>
        <w:t xml:space="preserve">chedule should be used </w:t>
      </w:r>
      <w:r w:rsidR="001C15EF">
        <w:rPr>
          <w:rFonts w:ascii="Arial" w:eastAsia="Calibri" w:hAnsi="Arial" w:cs="Arial"/>
          <w:sz w:val="24"/>
          <w:szCs w:val="22"/>
        </w:rPr>
        <w:t>to show further detailed pricing information</w:t>
      </w:r>
      <w:r w:rsidR="008D1D8F">
        <w:rPr>
          <w:rFonts w:ascii="Arial" w:eastAsia="Calibri" w:hAnsi="Arial" w:cs="Arial"/>
          <w:sz w:val="24"/>
          <w:szCs w:val="22"/>
        </w:rPr>
        <w:t xml:space="preserve"> (Supplier Staff rate</w:t>
      </w:r>
      <w:r w:rsidR="009F1E04">
        <w:rPr>
          <w:rFonts w:ascii="Arial" w:eastAsia="Calibri" w:hAnsi="Arial" w:cs="Arial"/>
          <w:sz w:val="24"/>
          <w:szCs w:val="22"/>
        </w:rPr>
        <w:t xml:space="preserve"> cards for each Supplier Staff jurisdiction where work i</w:t>
      </w:r>
      <w:r w:rsidR="008D1D8F">
        <w:rPr>
          <w:rFonts w:ascii="Arial" w:eastAsia="Calibri" w:hAnsi="Arial" w:cs="Arial"/>
          <w:sz w:val="24"/>
          <w:szCs w:val="22"/>
        </w:rPr>
        <w:t xml:space="preserve">s </w:t>
      </w:r>
      <w:r w:rsidR="009F1E04">
        <w:rPr>
          <w:rFonts w:ascii="Arial" w:eastAsia="Calibri" w:hAnsi="Arial" w:cs="Arial"/>
          <w:sz w:val="24"/>
          <w:szCs w:val="22"/>
        </w:rPr>
        <w:t>undertaken in accordance with the</w:t>
      </w:r>
      <w:r w:rsidR="008D1D8F">
        <w:rPr>
          <w:rFonts w:ascii="Arial" w:eastAsia="Calibri" w:hAnsi="Arial" w:cs="Arial"/>
          <w:sz w:val="24"/>
          <w:szCs w:val="22"/>
        </w:rPr>
        <w:t xml:space="preserve"> applicable pricing mechanism for each Service Provision), in addition to the pricing in the </w:t>
      </w:r>
      <w:r w:rsidR="008D1D8F" w:rsidRPr="00355227">
        <w:rPr>
          <w:rFonts w:ascii="Arial" w:eastAsia="Calibri" w:hAnsi="Arial" w:cs="Arial"/>
          <w:sz w:val="24"/>
          <w:szCs w:val="22"/>
        </w:rPr>
        <w:t>Order Form</w:t>
      </w:r>
      <w:r w:rsidR="008D1D8F" w:rsidRPr="008D1D8F">
        <w:rPr>
          <w:rFonts w:ascii="Arial" w:eastAsia="Calibri" w:hAnsi="Arial" w:cs="Arial"/>
          <w:b/>
          <w:sz w:val="24"/>
          <w:szCs w:val="22"/>
        </w:rPr>
        <w:t>]</w:t>
      </w:r>
      <w:r w:rsidR="008D1D8F" w:rsidRPr="00355227">
        <w:rPr>
          <w:rFonts w:ascii="Arial" w:eastAsia="Calibri" w:hAnsi="Arial" w:cs="Arial"/>
          <w:sz w:val="24"/>
          <w:szCs w:val="22"/>
        </w:rPr>
        <w:t xml:space="preserve"> </w:t>
      </w:r>
    </w:p>
    <w:p w:rsidR="008D1D8F" w:rsidRDefault="008D1D8F" w:rsidP="008D1D8F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8D1D8F" w:rsidRDefault="008D1D8F" w:rsidP="008D1D8F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8D1D8F" w:rsidRDefault="008D1D8F" w:rsidP="008D1D8F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b/>
          <w:sz w:val="36"/>
          <w:szCs w:val="36"/>
        </w:rPr>
      </w:pPr>
      <w:r>
        <w:rPr>
          <w:rFonts w:ascii="Arial" w:eastAsia="Calibri" w:hAnsi="Arial" w:cs="Arial"/>
          <w:b/>
          <w:sz w:val="36"/>
          <w:szCs w:val="36"/>
        </w:rPr>
        <w:t>Annex 1 (Expenses Policy)</w:t>
      </w:r>
    </w:p>
    <w:p w:rsidR="008D1D8F" w:rsidRPr="008D1D8F" w:rsidRDefault="008D1D8F" w:rsidP="008D1D8F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[</w:t>
      </w:r>
      <w:r w:rsidRPr="008D1D8F">
        <w:rPr>
          <w:rFonts w:ascii="Arial" w:eastAsia="Calibri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Calibri" w:hAnsi="Arial" w:cs="Arial"/>
          <w:sz w:val="24"/>
          <w:szCs w:val="24"/>
        </w:rPr>
        <w:t xml:space="preserve"> Buyer’s Expenses Policy]</w:t>
      </w:r>
    </w:p>
    <w:p w:rsidR="008C4565" w:rsidRDefault="008C4565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3383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33837" w:rsidRPr="00355227" w:rsidRDefault="00133837" w:rsidP="00D968CC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sectPr w:rsidR="00133837" w:rsidRPr="00355227" w:rsidSect="00B75170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7E60" w:rsidRDefault="007B7E60">
      <w:pPr>
        <w:spacing w:after="0" w:line="20" w:lineRule="exact"/>
      </w:pPr>
    </w:p>
  </w:endnote>
  <w:endnote w:type="continuationSeparator" w:id="0">
    <w:p w:rsidR="007B7E60" w:rsidRDefault="007B7E60">
      <w:pPr>
        <w:spacing w:after="0" w:line="20" w:lineRule="exact"/>
      </w:pPr>
    </w:p>
  </w:endnote>
  <w:endnote w:type="continuationNotice" w:id="1">
    <w:p w:rsidR="007B7E60" w:rsidRDefault="007B7E60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F08" w:rsidRDefault="00EA0F08" w:rsidP="00C973D8">
    <w:pPr>
      <w:pStyle w:val="Footer"/>
      <w:rPr>
        <w:rFonts w:ascii="Arial" w:hAnsi="Arial" w:cs="Arial"/>
        <w:sz w:val="20"/>
      </w:rPr>
    </w:pPr>
  </w:p>
  <w:p w:rsidR="00C973D8" w:rsidRPr="004D7CEB" w:rsidRDefault="00C973D8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Framework Ref: RM</w:t>
    </w:r>
  </w:p>
  <w:p w:rsidR="00C973D8" w:rsidRPr="004D7CEB" w:rsidRDefault="00004857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Project Version: v1.0</w:t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  <w:t xml:space="preserve"> 1</w:t>
    </w:r>
  </w:p>
  <w:p w:rsidR="00004857" w:rsidRPr="000D51B6" w:rsidRDefault="00C973D8" w:rsidP="00004857">
    <w:pPr>
      <w:pStyle w:val="Footer"/>
      <w:rPr>
        <w:color w:val="A6A6A6"/>
      </w:rPr>
    </w:pPr>
    <w:r w:rsidRPr="004D7CEB">
      <w:rPr>
        <w:rFonts w:ascii="Arial" w:hAnsi="Arial" w:cs="Arial"/>
        <w:sz w:val="20"/>
      </w:rPr>
      <w:t>Model Version: v</w:t>
    </w:r>
    <w:r w:rsidR="008C4565">
      <w:rPr>
        <w:rFonts w:ascii="Arial" w:hAnsi="Arial" w:cs="Arial"/>
        <w:sz w:val="20"/>
      </w:rPr>
      <w:t>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7E60" w:rsidRDefault="007B7E60">
      <w:pPr>
        <w:spacing w:after="0" w:line="240" w:lineRule="auto"/>
      </w:pPr>
      <w:r>
        <w:separator/>
      </w:r>
    </w:p>
  </w:footnote>
  <w:footnote w:type="continuationSeparator" w:id="0">
    <w:p w:rsidR="007B7E60" w:rsidRDefault="007B7E60">
      <w:pPr>
        <w:spacing w:after="0" w:line="240" w:lineRule="auto"/>
      </w:pPr>
      <w:r>
        <w:continuationSeparator/>
      </w:r>
    </w:p>
  </w:footnote>
  <w:footnote w:type="continuationNotice" w:id="1">
    <w:p w:rsidR="007B7E60" w:rsidRDefault="007B7E6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15" name="Picture 15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:rsidR="00DE0170" w:rsidRDefault="00DE01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70" w:rsidRPr="004D7CEB" w:rsidRDefault="00DE0170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b/>
        <w:sz w:val="20"/>
      </w:rPr>
      <w:t>Call-Off Schedule 5</w:t>
    </w:r>
    <w:r w:rsidR="00EE3A50">
      <w:rPr>
        <w:rFonts w:ascii="Arial" w:hAnsi="Arial" w:cs="Arial"/>
        <w:b/>
        <w:sz w:val="20"/>
      </w:rPr>
      <w:t>B</w:t>
    </w:r>
    <w:r w:rsidRPr="004D7CEB">
      <w:rPr>
        <w:rFonts w:ascii="Arial" w:hAnsi="Arial" w:cs="Arial"/>
        <w:b/>
        <w:sz w:val="20"/>
      </w:rPr>
      <w:t xml:space="preserve">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EE3A50">
      <w:rPr>
        <w:rFonts w:ascii="Arial" w:hAnsi="Arial" w:cs="Arial"/>
        <w:b/>
        <w:sz w:val="20"/>
      </w:rPr>
      <w:t xml:space="preserve"> and Pricing Policy</w:t>
    </w:r>
    <w:r w:rsidR="002862B4" w:rsidRPr="004D7CEB">
      <w:rPr>
        <w:rFonts w:ascii="Arial" w:hAnsi="Arial" w:cs="Arial"/>
        <w:b/>
        <w:sz w:val="20"/>
      </w:rPr>
      <w:t>)</w:t>
    </w:r>
  </w:p>
  <w:p w:rsidR="00004857" w:rsidRPr="004D7CEB" w:rsidRDefault="00004857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Call-Off Ref:</w:t>
    </w:r>
  </w:p>
  <w:p w:rsidR="00DE0170" w:rsidRPr="004D7CEB" w:rsidRDefault="00D43864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Crown Copyright 2018</w:t>
    </w:r>
  </w:p>
  <w:p w:rsidR="00DE0170" w:rsidRPr="004D7CEB" w:rsidRDefault="00DE01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F8C"/>
    <w:rsid w:val="00004857"/>
    <w:rsid w:val="000204F8"/>
    <w:rsid w:val="000D51B6"/>
    <w:rsid w:val="000D6B3B"/>
    <w:rsid w:val="00133837"/>
    <w:rsid w:val="00146C36"/>
    <w:rsid w:val="001B25F1"/>
    <w:rsid w:val="001C15EF"/>
    <w:rsid w:val="001E2C98"/>
    <w:rsid w:val="002862B4"/>
    <w:rsid w:val="0029435D"/>
    <w:rsid w:val="002C1799"/>
    <w:rsid w:val="00336110"/>
    <w:rsid w:val="00352377"/>
    <w:rsid w:val="00355227"/>
    <w:rsid w:val="00424C78"/>
    <w:rsid w:val="004D7CEB"/>
    <w:rsid w:val="00666DD9"/>
    <w:rsid w:val="006B75F4"/>
    <w:rsid w:val="006C02CA"/>
    <w:rsid w:val="007B7E60"/>
    <w:rsid w:val="008159E7"/>
    <w:rsid w:val="008C4565"/>
    <w:rsid w:val="008D1D8F"/>
    <w:rsid w:val="00971F8C"/>
    <w:rsid w:val="009F1E04"/>
    <w:rsid w:val="00A012FF"/>
    <w:rsid w:val="00A92386"/>
    <w:rsid w:val="00B75170"/>
    <w:rsid w:val="00BB27EE"/>
    <w:rsid w:val="00BE5289"/>
    <w:rsid w:val="00C973D8"/>
    <w:rsid w:val="00CE632A"/>
    <w:rsid w:val="00D43864"/>
    <w:rsid w:val="00D968CC"/>
    <w:rsid w:val="00DE0170"/>
    <w:rsid w:val="00EA0F08"/>
    <w:rsid w:val="00EE3A50"/>
    <w:rsid w:val="00F3180C"/>
    <w:rsid w:val="00F4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476A3D-4F3C-423F-AB2F-49E18F53C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1</TotalTime>
  <Pages>1</Pages>
  <Words>62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 </Manager>
  <Company> </Company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 </dc:subject>
  <dc:creator>Peter Hanlon</dc:creator>
  <cp:keywords/>
  <dc:description> </dc:description>
  <cp:lastModifiedBy>Eileen Waters</cp:lastModifiedBy>
  <cp:revision>2</cp:revision>
  <dcterms:created xsi:type="dcterms:W3CDTF">2020-08-17T13:01:00Z</dcterms:created>
  <dcterms:modified xsi:type="dcterms:W3CDTF">2020-08-17T13:01:00Z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